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71F6" w:rsidRDefault="004F3B09" w:rsidP="007F71F6">
      <w:pPr>
        <w:pStyle w:val="CRCoverPage"/>
        <w:tabs>
          <w:tab w:val="right" w:pos="9639"/>
        </w:tabs>
        <w:spacing w:after="0"/>
        <w:rPr>
          <w:b/>
          <w:noProof/>
          <w:sz w:val="24"/>
        </w:rPr>
      </w:pPr>
      <w:r>
        <w:rPr>
          <w:b/>
          <w:noProof/>
          <w:sz w:val="24"/>
        </w:rPr>
        <w:t>3GPP TSG-</w:t>
      </w:r>
      <w:r w:rsidR="00414C78">
        <w:rPr>
          <w:b/>
          <w:noProof/>
          <w:sz w:val="24"/>
        </w:rPr>
        <w:t>SA</w:t>
      </w:r>
      <w:r>
        <w:rPr>
          <w:b/>
          <w:noProof/>
          <w:sz w:val="24"/>
        </w:rPr>
        <w:t xml:space="preserve"> Meeting #87e</w:t>
      </w:r>
      <w:r>
        <w:rPr>
          <w:b/>
          <w:i/>
          <w:noProof/>
          <w:sz w:val="28"/>
        </w:rPr>
        <w:tab/>
      </w:r>
      <w:r w:rsidR="00414C78">
        <w:rPr>
          <w:b/>
          <w:noProof/>
          <w:sz w:val="24"/>
        </w:rPr>
        <w:t>S</w:t>
      </w:r>
      <w:r w:rsidR="00C80D71">
        <w:rPr>
          <w:b/>
          <w:noProof/>
          <w:sz w:val="24"/>
        </w:rPr>
        <w:t>P</w:t>
      </w:r>
      <w:r>
        <w:rPr>
          <w:b/>
          <w:noProof/>
          <w:sz w:val="24"/>
        </w:rPr>
        <w:t>-200</w:t>
      </w:r>
      <w:r w:rsidR="007F71F6">
        <w:rPr>
          <w:b/>
          <w:noProof/>
          <w:sz w:val="24"/>
        </w:rPr>
        <w:t>264</w:t>
      </w:r>
    </w:p>
    <w:p w:rsidR="004F3B09" w:rsidRDefault="004F3B09" w:rsidP="007F71F6">
      <w:pPr>
        <w:pStyle w:val="CRCoverPage"/>
        <w:tabs>
          <w:tab w:val="right" w:pos="9639"/>
        </w:tabs>
        <w:spacing w:after="0"/>
        <w:rPr>
          <w:b/>
          <w:noProof/>
          <w:sz w:val="24"/>
        </w:rPr>
      </w:pPr>
      <w:r>
        <w:rPr>
          <w:b/>
          <w:noProof/>
          <w:sz w:val="24"/>
        </w:rPr>
        <w:t>E-Meeting, 16</w:t>
      </w:r>
      <w:r>
        <w:rPr>
          <w:b/>
          <w:noProof/>
          <w:sz w:val="24"/>
          <w:vertAlign w:val="superscript"/>
        </w:rPr>
        <w:t>th</w:t>
      </w:r>
      <w:r>
        <w:rPr>
          <w:b/>
          <w:noProof/>
          <w:sz w:val="24"/>
        </w:rPr>
        <w:t xml:space="preserve"> – 18</w:t>
      </w:r>
      <w:r>
        <w:rPr>
          <w:b/>
          <w:noProof/>
          <w:sz w:val="24"/>
          <w:vertAlign w:val="superscript"/>
        </w:rPr>
        <w:t>th</w:t>
      </w:r>
      <w:r>
        <w:rPr>
          <w:b/>
          <w:noProof/>
          <w:sz w:val="24"/>
        </w:rPr>
        <w:t xml:space="preserve"> March 2020</w:t>
      </w:r>
    </w:p>
    <w:p w:rsidR="00463675" w:rsidRPr="000F4E43" w:rsidRDefault="00463675" w:rsidP="000F4E43">
      <w:pPr>
        <w:pStyle w:val="Kopfzeile"/>
        <w:pBdr>
          <w:bottom w:val="single" w:sz="4" w:space="1" w:color="auto"/>
        </w:pBdr>
        <w:tabs>
          <w:tab w:val="clear" w:pos="4153"/>
          <w:tab w:val="clear" w:pos="8306"/>
          <w:tab w:val="right" w:pos="9639"/>
        </w:tabs>
        <w:rPr>
          <w:rFonts w:ascii="Arial" w:hAnsi="Arial" w:cs="Arial"/>
          <w:b/>
          <w:bCs/>
          <w:sz w:val="24"/>
          <w:szCs w:val="24"/>
        </w:rPr>
      </w:pPr>
    </w:p>
    <w:p w:rsidR="00463675" w:rsidRPr="000F4E43" w:rsidRDefault="00463675">
      <w:pPr>
        <w:rPr>
          <w:rFonts w:ascii="Arial" w:hAnsi="Arial" w:cs="Arial"/>
        </w:rPr>
      </w:pPr>
    </w:p>
    <w:p w:rsidR="00463675" w:rsidRPr="00962670" w:rsidRDefault="00463675" w:rsidP="00962670">
      <w:pPr>
        <w:pStyle w:val="Titel"/>
      </w:pPr>
      <w:r w:rsidRPr="000F4E43">
        <w:t>Title:</w:t>
      </w:r>
      <w:r w:rsidRPr="000F4E43">
        <w:tab/>
      </w:r>
      <w:r w:rsidR="00962670">
        <w:t xml:space="preserve">proposed </w:t>
      </w:r>
      <w:r w:rsidR="00ED1F41" w:rsidRPr="00ED1F41">
        <w:t xml:space="preserve">LS </w:t>
      </w:r>
      <w:r w:rsidR="00962670">
        <w:t xml:space="preserve">to IETF </w:t>
      </w:r>
      <w:r w:rsidR="00234B4B">
        <w:t xml:space="preserve">on need for </w:t>
      </w:r>
      <w:r w:rsidR="00ED1F41" w:rsidRPr="00ED1F41">
        <w:t>M</w:t>
      </w:r>
      <w:r w:rsidR="00470D63">
        <w:t>ul</w:t>
      </w:r>
      <w:r w:rsidR="009C0D7C">
        <w:t>t</w:t>
      </w:r>
      <w:r w:rsidR="00470D63">
        <w:t>i-</w:t>
      </w:r>
      <w:r w:rsidR="00ED1F41" w:rsidRPr="00ED1F41">
        <w:t>P</w:t>
      </w:r>
      <w:r w:rsidR="00470D63">
        <w:t xml:space="preserve">ath </w:t>
      </w:r>
      <w:r w:rsidR="00ED1F41" w:rsidRPr="00ED1F41">
        <w:t>QUIC</w:t>
      </w:r>
      <w:r w:rsidR="00234B4B">
        <w:t xml:space="preserve"> for ATSSS</w:t>
      </w:r>
    </w:p>
    <w:p w:rsidR="00463675" w:rsidRPr="000F4E43" w:rsidRDefault="00962670" w:rsidP="00962670">
      <w:pPr>
        <w:pStyle w:val="Titel"/>
      </w:pPr>
      <w:r>
        <w:t>Source:</w:t>
      </w:r>
      <w:r>
        <w:tab/>
        <w:t>Apple, Broadcom, Deutsche Telekom, ZTE</w:t>
      </w:r>
    </w:p>
    <w:p w:rsidR="00467DEB" w:rsidRDefault="00467DEB" w:rsidP="000F4E43">
      <w:pPr>
        <w:pStyle w:val="Source"/>
      </w:pPr>
    </w:p>
    <w:p w:rsidR="00962670" w:rsidRDefault="00962670" w:rsidP="00962670">
      <w:pPr>
        <w:pStyle w:val="CRCoverPage"/>
        <w:tabs>
          <w:tab w:val="right" w:pos="9639"/>
        </w:tabs>
        <w:spacing w:after="0"/>
        <w:rPr>
          <w:b/>
          <w:i/>
          <w:noProof/>
          <w:sz w:val="28"/>
        </w:rPr>
      </w:pPr>
      <w:r>
        <w:rPr>
          <w:b/>
          <w:noProof/>
          <w:sz w:val="24"/>
        </w:rPr>
        <w:t>3GPP TSG-SA Meeting #87e</w:t>
      </w:r>
      <w:r>
        <w:rPr>
          <w:b/>
          <w:i/>
          <w:noProof/>
          <w:sz w:val="28"/>
        </w:rPr>
        <w:tab/>
      </w:r>
      <w:r>
        <w:rPr>
          <w:b/>
          <w:noProof/>
          <w:sz w:val="24"/>
        </w:rPr>
        <w:t>SP-200</w:t>
      </w:r>
      <w:r w:rsidR="007F71F6">
        <w:rPr>
          <w:b/>
          <w:noProof/>
          <w:sz w:val="24"/>
        </w:rPr>
        <w:t>264</w:t>
      </w:r>
    </w:p>
    <w:p w:rsidR="00962670" w:rsidRDefault="00962670" w:rsidP="00962670">
      <w:pPr>
        <w:pStyle w:val="CRCoverPage"/>
        <w:outlineLvl w:val="0"/>
        <w:rPr>
          <w:b/>
          <w:noProof/>
          <w:sz w:val="24"/>
        </w:rPr>
      </w:pPr>
      <w:r>
        <w:rPr>
          <w:b/>
          <w:noProof/>
          <w:sz w:val="24"/>
        </w:rPr>
        <w:t>E-Meeting, 16</w:t>
      </w:r>
      <w:r>
        <w:rPr>
          <w:b/>
          <w:noProof/>
          <w:sz w:val="24"/>
          <w:vertAlign w:val="superscript"/>
        </w:rPr>
        <w:t>th</w:t>
      </w:r>
      <w:r>
        <w:rPr>
          <w:b/>
          <w:noProof/>
          <w:sz w:val="24"/>
        </w:rPr>
        <w:t xml:space="preserve"> – 18</w:t>
      </w:r>
      <w:r>
        <w:rPr>
          <w:b/>
          <w:noProof/>
          <w:sz w:val="24"/>
          <w:vertAlign w:val="superscript"/>
        </w:rPr>
        <w:t>th</w:t>
      </w:r>
      <w:r>
        <w:rPr>
          <w:b/>
          <w:noProof/>
          <w:sz w:val="24"/>
        </w:rPr>
        <w:t xml:space="preserve"> March 2020</w:t>
      </w:r>
    </w:p>
    <w:p w:rsidR="00962670" w:rsidRPr="000F4E43" w:rsidRDefault="00962670" w:rsidP="00962670">
      <w:pPr>
        <w:pStyle w:val="Kopfzeile"/>
        <w:pBdr>
          <w:bottom w:val="single" w:sz="4" w:space="1" w:color="auto"/>
        </w:pBdr>
        <w:tabs>
          <w:tab w:val="clear" w:pos="4153"/>
          <w:tab w:val="clear" w:pos="8306"/>
          <w:tab w:val="right" w:pos="9639"/>
        </w:tabs>
        <w:rPr>
          <w:rFonts w:ascii="Arial" w:hAnsi="Arial" w:cs="Arial"/>
          <w:b/>
          <w:bCs/>
          <w:sz w:val="24"/>
          <w:szCs w:val="24"/>
        </w:rPr>
      </w:pPr>
    </w:p>
    <w:p w:rsidR="00962670" w:rsidRPr="000F4E43" w:rsidRDefault="00962670" w:rsidP="00962670">
      <w:pPr>
        <w:rPr>
          <w:rFonts w:ascii="Arial" w:hAnsi="Arial" w:cs="Arial"/>
        </w:rPr>
      </w:pPr>
    </w:p>
    <w:p w:rsidR="00467DEB" w:rsidRDefault="00467DEB" w:rsidP="00467DEB">
      <w:pPr>
        <w:pStyle w:val="Source"/>
      </w:pPr>
    </w:p>
    <w:p w:rsidR="00467DEB" w:rsidRDefault="00467DEB" w:rsidP="00467DEB">
      <w:pPr>
        <w:pStyle w:val="Source"/>
      </w:pPr>
      <w:r>
        <w:t>Title:</w:t>
      </w:r>
      <w:r>
        <w:tab/>
        <w:t>LS on need for M</w:t>
      </w:r>
      <w:r w:rsidR="00470D63">
        <w:t>ul</w:t>
      </w:r>
      <w:r w:rsidR="009C0D7C">
        <w:t>t</w:t>
      </w:r>
      <w:r w:rsidR="00470D63">
        <w:t>i-</w:t>
      </w:r>
      <w:r>
        <w:t>P</w:t>
      </w:r>
      <w:r w:rsidR="00470D63">
        <w:t xml:space="preserve">ath </w:t>
      </w:r>
      <w:r>
        <w:t>QUIC for ATSSS</w:t>
      </w:r>
    </w:p>
    <w:p w:rsidR="00467DEB" w:rsidRDefault="00467DEB" w:rsidP="00467DEB">
      <w:pPr>
        <w:pStyle w:val="Source"/>
      </w:pPr>
      <w:r>
        <w:t>Response to:</w:t>
      </w:r>
      <w:r>
        <w:tab/>
        <w:t>-</w:t>
      </w:r>
      <w:bookmarkStart w:id="0" w:name="_GoBack"/>
      <w:bookmarkEnd w:id="0"/>
    </w:p>
    <w:p w:rsidR="00467DEB" w:rsidRDefault="00467DEB" w:rsidP="00467DEB">
      <w:pPr>
        <w:pStyle w:val="Source"/>
      </w:pPr>
      <w:r>
        <w:t>Release:</w:t>
      </w:r>
      <w:r>
        <w:tab/>
        <w:t>Release 17</w:t>
      </w:r>
    </w:p>
    <w:p w:rsidR="00467DEB" w:rsidRDefault="00467DEB" w:rsidP="00467DEB">
      <w:pPr>
        <w:pStyle w:val="Source"/>
      </w:pPr>
      <w:r>
        <w:t>Work Item:</w:t>
      </w:r>
      <w:r>
        <w:tab/>
        <w:t>FS_ATSSS_ph2</w:t>
      </w:r>
    </w:p>
    <w:p w:rsidR="00467DEB" w:rsidRDefault="00467DEB" w:rsidP="00467DEB">
      <w:pPr>
        <w:pStyle w:val="Source"/>
      </w:pPr>
    </w:p>
    <w:p w:rsidR="00962670" w:rsidRDefault="00467DEB" w:rsidP="00467DEB">
      <w:pPr>
        <w:pStyle w:val="Source"/>
      </w:pPr>
      <w:r>
        <w:t>Source:</w:t>
      </w:r>
      <w:r>
        <w:tab/>
        <w:t>TSG-SA</w:t>
      </w:r>
    </w:p>
    <w:p w:rsidR="00463675" w:rsidRPr="000F4E43" w:rsidRDefault="00463675" w:rsidP="00467DEB">
      <w:pPr>
        <w:pStyle w:val="Source"/>
      </w:pPr>
      <w:r w:rsidRPr="000F4E43">
        <w:t>To:</w:t>
      </w:r>
      <w:r w:rsidRPr="000F4E43">
        <w:tab/>
      </w:r>
      <w:r w:rsidR="00ED1F41">
        <w:t>IETF</w:t>
      </w:r>
    </w:p>
    <w:p w:rsidR="00463675" w:rsidRPr="000F4E43" w:rsidRDefault="00463675" w:rsidP="000F4E43">
      <w:pPr>
        <w:pStyle w:val="Source"/>
      </w:pPr>
      <w:r w:rsidRPr="000F4E43">
        <w:t>Cc:</w:t>
      </w:r>
      <w:r w:rsidRPr="000F4E43">
        <w:tab/>
      </w:r>
      <w:r w:rsidR="00ED1F41">
        <w:t>SA2</w:t>
      </w:r>
    </w:p>
    <w:p w:rsidR="00463675" w:rsidRPr="000F4E43" w:rsidRDefault="00463675">
      <w:pPr>
        <w:spacing w:after="60"/>
        <w:ind w:left="1985" w:hanging="1985"/>
        <w:rPr>
          <w:rFonts w:ascii="Arial" w:hAnsi="Arial" w:cs="Arial"/>
          <w:bCs/>
        </w:rPr>
      </w:pPr>
    </w:p>
    <w:p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463675" w:rsidRPr="000F4E43" w:rsidRDefault="00463675" w:rsidP="000F4E43">
      <w:pPr>
        <w:pStyle w:val="Contact"/>
        <w:tabs>
          <w:tab w:val="clear" w:pos="2268"/>
        </w:tabs>
        <w:rPr>
          <w:bCs/>
        </w:rPr>
      </w:pPr>
      <w:r w:rsidRPr="000F4E43">
        <w:t>Name:</w:t>
      </w:r>
      <w:r w:rsidR="00C80D71">
        <w:t xml:space="preserve"> </w:t>
      </w:r>
      <w:r w:rsidR="00ED1F41">
        <w:t>Johannes Achter</w:t>
      </w:r>
      <w:r w:rsidRPr="000F4E43">
        <w:rPr>
          <w:bCs/>
        </w:rPr>
        <w:tab/>
      </w:r>
    </w:p>
    <w:p w:rsidR="00463675" w:rsidRPr="000F4E43" w:rsidRDefault="00463675" w:rsidP="000F4E43">
      <w:pPr>
        <w:pStyle w:val="Contact"/>
        <w:tabs>
          <w:tab w:val="clear" w:pos="2268"/>
        </w:tabs>
        <w:rPr>
          <w:bCs/>
        </w:rPr>
      </w:pPr>
      <w:r w:rsidRPr="000F4E43">
        <w:t>Tel. Number:</w:t>
      </w:r>
      <w:r w:rsidR="00C80D71">
        <w:t xml:space="preserve"> +4</w:t>
      </w:r>
      <w:r w:rsidR="00ED1F41">
        <w:t>3 676 345 6322</w:t>
      </w:r>
      <w:r w:rsidRPr="000F4E43">
        <w:rPr>
          <w:bCs/>
        </w:rPr>
        <w:tab/>
      </w:r>
    </w:p>
    <w:p w:rsidR="00463675" w:rsidRPr="000F4E43" w:rsidRDefault="00463675" w:rsidP="000F4E43">
      <w:pPr>
        <w:pStyle w:val="Contact"/>
        <w:tabs>
          <w:tab w:val="clear" w:pos="2268"/>
        </w:tabs>
        <w:rPr>
          <w:bCs/>
          <w:color w:val="0000FF"/>
        </w:rPr>
      </w:pPr>
      <w:r w:rsidRPr="000F4E43">
        <w:rPr>
          <w:color w:val="0000FF"/>
        </w:rPr>
        <w:t>E-mail Address:</w:t>
      </w:r>
      <w:r w:rsidR="00C80D71">
        <w:rPr>
          <w:color w:val="0000FF"/>
        </w:rPr>
        <w:t xml:space="preserve"> </w:t>
      </w:r>
      <w:r w:rsidR="00ED1F41">
        <w:rPr>
          <w:color w:val="0000FF"/>
        </w:rPr>
        <w:t>johannes</w:t>
      </w:r>
      <w:r w:rsidR="00C80D71">
        <w:rPr>
          <w:color w:val="0000FF"/>
        </w:rPr>
        <w:t xml:space="preserve"> dot </w:t>
      </w:r>
      <w:r w:rsidR="00ED1F41">
        <w:rPr>
          <w:color w:val="0000FF"/>
        </w:rPr>
        <w:t>achter</w:t>
      </w:r>
      <w:r w:rsidR="00C80D71">
        <w:rPr>
          <w:color w:val="0000FF"/>
        </w:rPr>
        <w:t xml:space="preserve"> (at) </w:t>
      </w:r>
      <w:r w:rsidR="00ED1F41">
        <w:rPr>
          <w:color w:val="0000FF"/>
        </w:rPr>
        <w:t>magenta</w:t>
      </w:r>
      <w:r w:rsidR="00C80D71">
        <w:rPr>
          <w:color w:val="0000FF"/>
        </w:rPr>
        <w:t xml:space="preserve"> [dot] </w:t>
      </w:r>
      <w:r w:rsidR="00ED1F41">
        <w:rPr>
          <w:color w:val="0000FF"/>
        </w:rPr>
        <w:t>at</w:t>
      </w:r>
      <w:r w:rsidRPr="000F4E43">
        <w:rPr>
          <w:bCs/>
          <w:color w:val="0000FF"/>
        </w:rPr>
        <w:tab/>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0F4E43" w:rsidRDefault="00463675" w:rsidP="000F4E43">
      <w:pPr>
        <w:pStyle w:val="Titel"/>
      </w:pPr>
      <w:r w:rsidRPr="000F4E43">
        <w:t>Attachments:</w:t>
      </w:r>
      <w:r w:rsidRPr="000F4E43">
        <w:tab/>
      </w:r>
      <w:r w:rsidR="00ED1F41">
        <w:t xml:space="preserve">&lt;&lt; SA </w:t>
      </w:r>
      <w:r w:rsidR="00ED1F41" w:rsidRPr="00ED1F41">
        <w:t>approve</w:t>
      </w:r>
      <w:r w:rsidR="00B75DB8">
        <w:t>d</w:t>
      </w:r>
      <w:r w:rsidR="00ED1F41" w:rsidRPr="00ED1F41">
        <w:t xml:space="preserve"> SID tdoc as Attachment </w:t>
      </w:r>
      <w:r w:rsidR="00ED1F41">
        <w:t>&gt;&gt;</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ED1F41" w:rsidRDefault="00ED1F41" w:rsidP="00ED1F41">
      <w:pPr>
        <w:pStyle w:val="B1"/>
        <w:ind w:left="0" w:firstLine="0"/>
        <w:rPr>
          <w:rFonts w:cs="Arial"/>
          <w:color w:val="000000"/>
          <w:lang w:eastAsia="ko-KR"/>
        </w:rPr>
      </w:pPr>
      <w:r>
        <w:rPr>
          <w:rFonts w:cs="Arial"/>
          <w:color w:val="000000"/>
          <w:lang w:eastAsia="ko-KR"/>
        </w:rPr>
        <w:t xml:space="preserve">3GPP has approved the study item on “Access Traffic Steering, Switching and Splitting phase 2” as part of Release 17. </w:t>
      </w:r>
    </w:p>
    <w:p w:rsidR="00ED1F41" w:rsidRDefault="00ED1F41" w:rsidP="00ED1F41">
      <w:pPr>
        <w:pStyle w:val="B1"/>
        <w:ind w:left="0" w:firstLine="0"/>
        <w:rPr>
          <w:rFonts w:cs="Arial"/>
          <w:color w:val="000000"/>
          <w:lang w:eastAsia="ko-KR"/>
        </w:rPr>
      </w:pPr>
    </w:p>
    <w:p w:rsidR="00ED1F41" w:rsidRDefault="00ED1F41" w:rsidP="00ED1F41">
      <w:pPr>
        <w:pStyle w:val="B1"/>
        <w:ind w:left="0" w:firstLine="0"/>
        <w:rPr>
          <w:rFonts w:cs="Arial"/>
          <w:color w:val="000000"/>
          <w:lang w:eastAsia="ko-KR"/>
        </w:rPr>
      </w:pPr>
      <w:r>
        <w:rPr>
          <w:rFonts w:cs="Arial"/>
          <w:color w:val="000000"/>
          <w:lang w:eastAsia="ko-KR"/>
        </w:rPr>
        <w:t>T</w:t>
      </w:r>
      <w:r w:rsidRPr="000D3680">
        <w:rPr>
          <w:rFonts w:cs="Arial"/>
          <w:color w:val="000000"/>
          <w:lang w:eastAsia="ko-KR"/>
        </w:rPr>
        <w:t xml:space="preserve">his study </w:t>
      </w:r>
      <w:r>
        <w:rPr>
          <w:rFonts w:cs="Arial"/>
          <w:color w:val="000000"/>
          <w:lang w:eastAsia="ko-KR"/>
        </w:rPr>
        <w:t>aims</w:t>
      </w:r>
      <w:r w:rsidRPr="000D3680">
        <w:rPr>
          <w:rFonts w:cs="Arial"/>
          <w:color w:val="000000"/>
          <w:lang w:eastAsia="ko-KR"/>
        </w:rPr>
        <w:t xml:space="preserve"> to investigate the extension of Rel-16 ATSSS feature enabling the support of steering, switching and splitting the traffic of </w:t>
      </w:r>
      <w:r w:rsidR="003D076D">
        <w:rPr>
          <w:rFonts w:cs="Arial"/>
          <w:color w:val="000000"/>
          <w:lang w:eastAsia="ko-KR"/>
        </w:rPr>
        <w:t xml:space="preserve">a </w:t>
      </w:r>
      <w:r w:rsidRPr="000D3680">
        <w:rPr>
          <w:rFonts w:cs="Arial"/>
          <w:color w:val="000000"/>
          <w:lang w:eastAsia="ko-KR"/>
        </w:rPr>
        <w:t>PDU session supported over multiple accesses (namely 3GPP and Non-3GPP access)</w:t>
      </w:r>
      <w:r>
        <w:rPr>
          <w:rFonts w:cs="Arial"/>
          <w:color w:val="000000"/>
          <w:lang w:eastAsia="ko-KR"/>
        </w:rPr>
        <w:t xml:space="preserve">, including the following objective – </w:t>
      </w:r>
    </w:p>
    <w:p w:rsidR="00ED1F41" w:rsidRDefault="00ED1F41" w:rsidP="00ED1F41">
      <w:pPr>
        <w:pStyle w:val="B1"/>
        <w:ind w:left="0" w:firstLine="0"/>
        <w:rPr>
          <w:rFonts w:cs="Arial"/>
          <w:color w:val="000000"/>
          <w:lang w:eastAsia="ko-KR"/>
        </w:rPr>
      </w:pPr>
    </w:p>
    <w:p w:rsidR="00ED1F41" w:rsidRPr="00A06A27" w:rsidRDefault="00ED1F41" w:rsidP="00ED1F41">
      <w:pPr>
        <w:pStyle w:val="B1"/>
        <w:rPr>
          <w:rFonts w:ascii="Times New Roman" w:hAnsi="Times New Roman"/>
          <w:lang w:val="en-US"/>
        </w:rPr>
      </w:pPr>
      <w:r w:rsidRPr="00A06A27">
        <w:rPr>
          <w:rFonts w:ascii="Times New Roman" w:hAnsi="Times New Roman"/>
          <w:lang w:val="en-US"/>
        </w:rPr>
        <w:t>-</w:t>
      </w:r>
      <w:r w:rsidRPr="00A06A27">
        <w:rPr>
          <w:rFonts w:ascii="Times New Roman" w:hAnsi="Times New Roman"/>
          <w:lang w:val="en-US"/>
        </w:rPr>
        <w:tab/>
        <w:t>Whether and how to support additional steering methods(s). Proposed solutions shall be based on IETF protocols or extension of such protocols (i.e. QUIC/MP-QUIC).</w:t>
      </w:r>
    </w:p>
    <w:p w:rsidR="00ED1F41" w:rsidRDefault="00ED1F41" w:rsidP="00ED1F41">
      <w:pPr>
        <w:pStyle w:val="B1"/>
        <w:ind w:left="0" w:firstLine="0"/>
        <w:rPr>
          <w:rFonts w:cs="Arial"/>
          <w:color w:val="000000"/>
          <w:lang w:eastAsia="ko-KR"/>
        </w:rPr>
      </w:pPr>
    </w:p>
    <w:p w:rsidR="00ED1F41" w:rsidRDefault="00ED1F41" w:rsidP="00ED1F41">
      <w:pPr>
        <w:pStyle w:val="B1"/>
        <w:ind w:left="0" w:firstLine="0"/>
        <w:rPr>
          <w:color w:val="000000"/>
        </w:rPr>
      </w:pPr>
      <w:r>
        <w:rPr>
          <w:rFonts w:cs="Arial"/>
          <w:color w:val="000000"/>
          <w:lang w:eastAsia="ko-KR"/>
        </w:rPr>
        <w:t xml:space="preserve">Please see attached document for details on study item objectives and timelines. </w:t>
      </w:r>
    </w:p>
    <w:p w:rsidR="00ED1F41" w:rsidRPr="00AE1EC6" w:rsidRDefault="00ED1F41" w:rsidP="00ED1F41">
      <w:pPr>
        <w:rPr>
          <w:rFonts w:ascii="Arial" w:hAnsi="Arial" w:cs="Arial"/>
          <w:color w:val="000000"/>
          <w:lang w:eastAsia="ko-KR"/>
        </w:rPr>
      </w:pPr>
    </w:p>
    <w:p w:rsidR="00234B4B" w:rsidRPr="00234B4B" w:rsidRDefault="00ED1F41" w:rsidP="003D076D">
      <w:pPr>
        <w:pStyle w:val="B1"/>
        <w:ind w:left="0" w:firstLine="0"/>
        <w:rPr>
          <w:rFonts w:cs="Arial"/>
          <w:color w:val="000000"/>
          <w:lang w:val="en-US" w:eastAsia="ko-KR"/>
        </w:rPr>
      </w:pPr>
      <w:r>
        <w:rPr>
          <w:rFonts w:cs="Arial"/>
          <w:color w:val="000000"/>
          <w:lang w:val="en-US" w:eastAsia="ko-KR"/>
        </w:rPr>
        <w:t>The work on the study has not yet started in 3GPP, and there are thus no agreed conclusions</w:t>
      </w:r>
      <w:r w:rsidRPr="009C0D7C">
        <w:rPr>
          <w:rFonts w:cs="Arial"/>
          <w:color w:val="000000"/>
          <w:lang w:val="en-US" w:eastAsia="ko-KR"/>
        </w:rPr>
        <w:t xml:space="preserve">. </w:t>
      </w:r>
      <w:r w:rsidR="003224C6" w:rsidRPr="009C0D7C">
        <w:rPr>
          <w:rFonts w:cs="Arial"/>
          <w:color w:val="000000"/>
          <w:lang w:val="en-US" w:eastAsia="ko-KR"/>
        </w:rPr>
        <w:t xml:space="preserve">. The </w:t>
      </w:r>
      <w:r w:rsidR="003224C6" w:rsidRPr="009C0D7C">
        <w:rPr>
          <w:rFonts w:cs="Arial"/>
          <w:bCs/>
          <w:color w:val="000000"/>
          <w:lang w:val="en-US" w:eastAsia="ko-KR"/>
        </w:rPr>
        <w:t>goal is to</w:t>
      </w:r>
      <w:r w:rsidR="003224C6" w:rsidRPr="009C0D7C">
        <w:rPr>
          <w:rFonts w:cs="Arial"/>
          <w:color w:val="000000"/>
          <w:lang w:eastAsia="ko-KR"/>
        </w:rPr>
        <w:t xml:space="preserve"> enable steering, switching and splitting of traffic (primarily UDP) across multiple accesses, including latency sensitive and real time traffic. Therefore 3GPP is interested to receive regular feedback on progress and prioritization on </w:t>
      </w:r>
      <w:r w:rsidR="003224C6" w:rsidRPr="009C0D7C">
        <w:rPr>
          <w:rFonts w:cs="Arial"/>
          <w:color w:val="000000"/>
          <w:lang w:val="en-US" w:eastAsia="ko-KR"/>
        </w:rPr>
        <w:t>the multipath extensions to QUIC.</w:t>
      </w:r>
    </w:p>
    <w:p w:rsidR="00ED1F41" w:rsidRDefault="00ED1F41" w:rsidP="00ED1F41">
      <w:pPr>
        <w:rPr>
          <w:color w:val="000000"/>
        </w:rPr>
      </w:pPr>
    </w:p>
    <w:p w:rsidR="00463675" w:rsidRPr="000F4E43" w:rsidRDefault="00463675">
      <w:pPr>
        <w:pStyle w:val="Kopfzeile"/>
        <w:tabs>
          <w:tab w:val="clear" w:pos="4153"/>
          <w:tab w:val="clear" w:pos="8306"/>
        </w:tabs>
        <w:rPr>
          <w:rFonts w:ascii="Arial" w:hAnsi="Arial" w:cs="Arial"/>
        </w:rPr>
      </w:pPr>
    </w:p>
    <w:p w:rsidR="00463675" w:rsidRPr="000F4E43" w:rsidRDefault="00463675">
      <w:pPr>
        <w:spacing w:after="120"/>
        <w:rPr>
          <w:rFonts w:ascii="Arial" w:hAnsi="Arial" w:cs="Arial"/>
          <w:b/>
        </w:rPr>
      </w:pPr>
      <w:r w:rsidRPr="000F4E43">
        <w:rPr>
          <w:rFonts w:ascii="Arial" w:hAnsi="Arial" w:cs="Arial"/>
          <w:b/>
        </w:rPr>
        <w:t>2. Actions:</w:t>
      </w:r>
    </w:p>
    <w:p w:rsidR="00ED1F41" w:rsidRPr="000F4E43" w:rsidRDefault="00ED1F41" w:rsidP="00ED1F41">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IETF </w:t>
      </w:r>
      <w:r w:rsidRPr="000F4E43">
        <w:rPr>
          <w:rFonts w:ascii="Arial" w:hAnsi="Arial" w:cs="Arial"/>
          <w:b/>
        </w:rPr>
        <w:t>group</w:t>
      </w:r>
      <w:r>
        <w:rPr>
          <w:rFonts w:ascii="Arial" w:hAnsi="Arial" w:cs="Arial"/>
          <w:b/>
        </w:rPr>
        <w:t>:</w:t>
      </w:r>
    </w:p>
    <w:p w:rsidR="00ED1F41" w:rsidRDefault="00ED1F41" w:rsidP="009C0D7C">
      <w:pPr>
        <w:pStyle w:val="B1"/>
        <w:ind w:left="1418" w:hanging="1418"/>
        <w:rPr>
          <w:rFonts w:cs="Arial"/>
          <w:color w:val="000000"/>
        </w:rPr>
      </w:pPr>
      <w:r w:rsidRPr="000F4E43">
        <w:rPr>
          <w:rFonts w:cs="Arial"/>
          <w:b/>
        </w:rPr>
        <w:lastRenderedPageBreak/>
        <w:t xml:space="preserve">ACTION: </w:t>
      </w:r>
      <w:r w:rsidRPr="000F4E43">
        <w:rPr>
          <w:rFonts w:cs="Arial"/>
          <w:b/>
        </w:rPr>
        <w:tab/>
      </w:r>
      <w:r w:rsidRPr="000D3680">
        <w:rPr>
          <w:rFonts w:cs="Arial"/>
          <w:color w:val="000000"/>
        </w:rPr>
        <w:t xml:space="preserve">3GPP SA kindly requests IETF to take the above information into </w:t>
      </w:r>
      <w:r w:rsidRPr="009C0D7C">
        <w:rPr>
          <w:rFonts w:cs="Arial"/>
          <w:color w:val="000000"/>
        </w:rPr>
        <w:t xml:space="preserve">account </w:t>
      </w:r>
      <w:r w:rsidR="00B33EFD" w:rsidRPr="009C0D7C">
        <w:rPr>
          <w:rFonts w:cs="Arial"/>
          <w:color w:val="000000"/>
        </w:rPr>
        <w:t>when discussing future work in prioritizing the multipath work for QUIC</w:t>
      </w:r>
      <w:r w:rsidRPr="009C0D7C">
        <w:rPr>
          <w:rFonts w:cs="Arial"/>
          <w:color w:val="000000"/>
        </w:rPr>
        <w:t>.</w:t>
      </w:r>
    </w:p>
    <w:p w:rsidR="003D076D" w:rsidRPr="000D3680" w:rsidRDefault="003D076D" w:rsidP="00ED1F41">
      <w:pPr>
        <w:pStyle w:val="B1"/>
        <w:ind w:left="0" w:firstLine="0"/>
        <w:rPr>
          <w:rFonts w:cs="Arial"/>
          <w:color w:val="000000"/>
        </w:rPr>
      </w:pPr>
    </w:p>
    <w:p w:rsidR="00463675" w:rsidRPr="000F4E4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 xml:space="preserve">3. Date of Next </w:t>
      </w:r>
      <w:r w:rsidR="007E35AA">
        <w:rPr>
          <w:rFonts w:ascii="Arial" w:hAnsi="Arial" w:cs="Arial"/>
          <w:b/>
        </w:rPr>
        <w:t>TSG-SA</w:t>
      </w:r>
      <w:r w:rsidRPr="000F4E43">
        <w:rPr>
          <w:rFonts w:ascii="Arial" w:hAnsi="Arial" w:cs="Arial"/>
          <w:b/>
        </w:rPr>
        <w:t xml:space="preserve"> Meetings:</w:t>
      </w:r>
    </w:p>
    <w:p w:rsidR="00F9363A" w:rsidRDefault="00F9363A" w:rsidP="00F9363A">
      <w:pPr>
        <w:tabs>
          <w:tab w:val="left" w:pos="5103"/>
        </w:tabs>
        <w:spacing w:after="120"/>
        <w:ind w:left="2268" w:hanging="2268"/>
        <w:rPr>
          <w:rFonts w:ascii="Arial" w:hAnsi="Arial" w:cs="Arial"/>
          <w:bCs/>
        </w:rPr>
      </w:pPr>
      <w:r w:rsidRPr="00F0649B">
        <w:rPr>
          <w:rFonts w:ascii="Arial" w:hAnsi="Arial" w:cs="Arial"/>
          <w:bCs/>
        </w:rPr>
        <w:t xml:space="preserve">3GPP TSG </w:t>
      </w:r>
      <w:r w:rsidR="001A50D8">
        <w:rPr>
          <w:rFonts w:ascii="Arial" w:hAnsi="Arial" w:cs="Arial"/>
          <w:bCs/>
        </w:rPr>
        <w:t>SA</w:t>
      </w:r>
      <w:r w:rsidR="007E35AA">
        <w:rPr>
          <w:rFonts w:ascii="Arial" w:hAnsi="Arial" w:cs="Arial"/>
          <w:bCs/>
        </w:rPr>
        <w:t>#88</w:t>
      </w:r>
      <w:r w:rsidRPr="00F0649B">
        <w:rPr>
          <w:rFonts w:ascii="Arial" w:hAnsi="Arial" w:cs="Arial"/>
          <w:bCs/>
        </w:rPr>
        <w:tab/>
      </w:r>
      <w:r w:rsidR="004F3B09">
        <w:rPr>
          <w:rFonts w:ascii="Arial" w:hAnsi="Arial" w:cs="Arial"/>
          <w:bCs/>
        </w:rPr>
        <w:t>1</w:t>
      </w:r>
      <w:r w:rsidR="009C0D7C">
        <w:rPr>
          <w:rFonts w:ascii="Arial" w:hAnsi="Arial" w:cs="Arial"/>
          <w:bCs/>
        </w:rPr>
        <w:t>7</w:t>
      </w:r>
      <w:r w:rsidRPr="00F0649B">
        <w:rPr>
          <w:rFonts w:ascii="Arial" w:hAnsi="Arial" w:cs="Arial"/>
          <w:bCs/>
          <w:vertAlign w:val="superscript"/>
        </w:rPr>
        <w:t>th</w:t>
      </w:r>
      <w:r w:rsidRPr="00F0649B">
        <w:rPr>
          <w:rFonts w:ascii="Arial" w:hAnsi="Arial" w:cs="Arial"/>
          <w:bCs/>
        </w:rPr>
        <w:t xml:space="preserve"> – </w:t>
      </w:r>
      <w:r w:rsidR="004F3B09">
        <w:rPr>
          <w:rFonts w:ascii="Arial" w:hAnsi="Arial" w:cs="Arial"/>
          <w:bCs/>
        </w:rPr>
        <w:t>1</w:t>
      </w:r>
      <w:r w:rsidR="009C0D7C">
        <w:rPr>
          <w:rFonts w:ascii="Arial" w:hAnsi="Arial" w:cs="Arial"/>
          <w:bCs/>
        </w:rPr>
        <w:t>9</w:t>
      </w:r>
      <w:r w:rsidRPr="00F0649B">
        <w:rPr>
          <w:rFonts w:ascii="Arial" w:hAnsi="Arial" w:cs="Arial"/>
          <w:bCs/>
          <w:vertAlign w:val="superscript"/>
        </w:rPr>
        <w:t>th</w:t>
      </w:r>
      <w:r w:rsidRPr="00F0649B">
        <w:rPr>
          <w:rFonts w:ascii="Arial" w:hAnsi="Arial" w:cs="Arial"/>
          <w:bCs/>
        </w:rPr>
        <w:t xml:space="preserve"> </w:t>
      </w:r>
      <w:r w:rsidR="004F3B09">
        <w:rPr>
          <w:rFonts w:ascii="Arial" w:hAnsi="Arial" w:cs="Arial"/>
          <w:bCs/>
        </w:rPr>
        <w:t>June</w:t>
      </w:r>
      <w:r w:rsidRPr="00F0649B">
        <w:rPr>
          <w:rFonts w:ascii="Arial" w:hAnsi="Arial" w:cs="Arial"/>
          <w:bCs/>
        </w:rPr>
        <w:t xml:space="preserve"> 20</w:t>
      </w:r>
      <w:r>
        <w:rPr>
          <w:rFonts w:ascii="Arial" w:hAnsi="Arial" w:cs="Arial"/>
          <w:bCs/>
        </w:rPr>
        <w:t>20</w:t>
      </w:r>
      <w:r w:rsidRPr="00F0649B">
        <w:rPr>
          <w:rFonts w:ascii="Arial" w:hAnsi="Arial" w:cs="Arial"/>
          <w:bCs/>
        </w:rPr>
        <w:tab/>
      </w:r>
      <w:r w:rsidR="004F3B09">
        <w:rPr>
          <w:rFonts w:ascii="Arial" w:hAnsi="Arial" w:cs="Arial"/>
          <w:bCs/>
        </w:rPr>
        <w:t>Malmö</w:t>
      </w:r>
      <w:r>
        <w:rPr>
          <w:rFonts w:ascii="Arial" w:hAnsi="Arial" w:cs="Arial"/>
          <w:bCs/>
        </w:rPr>
        <w:t xml:space="preserve">, </w:t>
      </w:r>
      <w:r w:rsidR="004F3B09">
        <w:rPr>
          <w:rFonts w:ascii="Arial" w:hAnsi="Arial" w:cs="Arial"/>
          <w:bCs/>
        </w:rPr>
        <w:t>SWEDEN</w:t>
      </w:r>
    </w:p>
    <w:p w:rsidR="009C0D7C" w:rsidRPr="00404109" w:rsidRDefault="009C0D7C" w:rsidP="009C0D7C">
      <w:pPr>
        <w:tabs>
          <w:tab w:val="left" w:pos="5103"/>
        </w:tabs>
        <w:spacing w:after="120"/>
        <w:ind w:left="2268" w:hanging="2268"/>
        <w:rPr>
          <w:rFonts w:ascii="Arial" w:hAnsi="Arial" w:cs="Arial"/>
          <w:bCs/>
        </w:rPr>
      </w:pPr>
      <w:r>
        <w:rPr>
          <w:rFonts w:ascii="Arial" w:hAnsi="Arial" w:cs="Arial"/>
          <w:bCs/>
        </w:rPr>
        <w:t>3GPP TSG SA</w:t>
      </w:r>
      <w:r w:rsidRPr="00404109">
        <w:rPr>
          <w:rFonts w:ascii="Arial" w:hAnsi="Arial" w:cs="Arial"/>
          <w:bCs/>
        </w:rPr>
        <w:t>#89</w:t>
      </w:r>
      <w:r w:rsidRPr="00404109">
        <w:rPr>
          <w:rFonts w:ascii="Arial" w:hAnsi="Arial" w:cs="Arial"/>
          <w:bCs/>
        </w:rPr>
        <w:tab/>
        <w:t>1</w:t>
      </w:r>
      <w:r>
        <w:rPr>
          <w:rFonts w:ascii="Arial" w:hAnsi="Arial" w:cs="Arial"/>
          <w:bCs/>
        </w:rPr>
        <w:t>6</w:t>
      </w:r>
      <w:r w:rsidRPr="009C0D7C">
        <w:rPr>
          <w:rFonts w:ascii="Arial" w:hAnsi="Arial" w:cs="Arial"/>
          <w:bCs/>
          <w:vertAlign w:val="superscript"/>
        </w:rPr>
        <w:t>th</w:t>
      </w:r>
      <w:r>
        <w:rPr>
          <w:rFonts w:ascii="Arial" w:hAnsi="Arial" w:cs="Arial"/>
          <w:bCs/>
        </w:rPr>
        <w:t xml:space="preserve"> </w:t>
      </w:r>
      <w:r w:rsidRPr="00404109">
        <w:rPr>
          <w:rFonts w:ascii="Arial" w:hAnsi="Arial" w:cs="Arial"/>
          <w:bCs/>
        </w:rPr>
        <w:t>– 1</w:t>
      </w:r>
      <w:r>
        <w:rPr>
          <w:rFonts w:ascii="Arial" w:hAnsi="Arial" w:cs="Arial"/>
          <w:bCs/>
        </w:rPr>
        <w:t>8</w:t>
      </w:r>
      <w:r w:rsidRPr="009C0D7C">
        <w:rPr>
          <w:rFonts w:ascii="Arial" w:hAnsi="Arial" w:cs="Arial"/>
          <w:bCs/>
          <w:vertAlign w:val="superscript"/>
        </w:rPr>
        <w:t>th</w:t>
      </w:r>
      <w:r>
        <w:rPr>
          <w:rFonts w:ascii="Arial" w:hAnsi="Arial" w:cs="Arial"/>
          <w:bCs/>
        </w:rPr>
        <w:t xml:space="preserve"> </w:t>
      </w:r>
      <w:r w:rsidRPr="00404109">
        <w:rPr>
          <w:rFonts w:ascii="Arial" w:hAnsi="Arial" w:cs="Arial"/>
          <w:bCs/>
        </w:rPr>
        <w:t>September 2020</w:t>
      </w:r>
      <w:r w:rsidRPr="00404109">
        <w:rPr>
          <w:rFonts w:ascii="Arial" w:hAnsi="Arial" w:cs="Arial"/>
          <w:bCs/>
        </w:rPr>
        <w:tab/>
        <w:t>Funchal (Madeira), Portugal</w:t>
      </w:r>
    </w:p>
    <w:p w:rsidR="009C0D7C" w:rsidRDefault="009C0D7C" w:rsidP="00F9363A">
      <w:pPr>
        <w:tabs>
          <w:tab w:val="left" w:pos="5103"/>
        </w:tabs>
        <w:spacing w:after="120"/>
        <w:ind w:left="2268" w:hanging="2268"/>
        <w:rPr>
          <w:rFonts w:ascii="Arial" w:hAnsi="Arial" w:cs="Arial"/>
          <w:bCs/>
        </w:rPr>
      </w:pPr>
    </w:p>
    <w:sectPr w:rsidR="009C0D7C" w:rsidSect="000F4E43">
      <w:footerReference w:type="default" r:id="rId12"/>
      <w:footerReference w:type="first" r:id="rId13"/>
      <w:pgSz w:w="11907" w:h="16840" w:code="9"/>
      <w:pgMar w:top="1134" w:right="1134" w:bottom="1134" w:left="1134"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B8D2D0" w16cid:durableId="006ECD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2C31" w:rsidRDefault="00B72C31">
      <w:r>
        <w:separator/>
      </w:r>
    </w:p>
  </w:endnote>
  <w:endnote w:type="continuationSeparator" w:id="0">
    <w:p w:rsidR="00B72C31" w:rsidRDefault="00B72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4C78" w:rsidRDefault="00414C78">
    <w:pPr>
      <w:pStyle w:val="Fuzeile"/>
    </w:pPr>
    <w:r>
      <w:rPr>
        <w:noProof/>
        <w:lang w:val="de-AT" w:eastAsia="de-AT"/>
      </w:rPr>
      <mc:AlternateContent>
        <mc:Choice Requires="wps">
          <w:drawing>
            <wp:anchor distT="0" distB="0" distL="114300" distR="114300" simplePos="0" relativeHeight="251658240" behindDoc="0" locked="0" layoutInCell="0" allowOverlap="1" wp14:anchorId="41C61A5D" wp14:editId="67EE4224">
              <wp:simplePos x="0" y="0"/>
              <wp:positionH relativeFrom="page">
                <wp:posOffset>0</wp:posOffset>
              </wp:positionH>
              <wp:positionV relativeFrom="page">
                <wp:posOffset>10236200</wp:posOffset>
              </wp:positionV>
              <wp:extent cx="7560945" cy="266700"/>
              <wp:effectExtent l="0" t="0" r="0" b="0"/>
              <wp:wrapNone/>
              <wp:docPr id="2" name="MSIPCM96244a049e4107f54debfc7d"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14C78" w:rsidRPr="00414C78" w:rsidRDefault="00414C78" w:rsidP="00414C78">
                          <w:pPr>
                            <w:rPr>
                              <w:rFonts w:ascii="Calibri" w:hAnsi="Calibri" w:cs="Calibri"/>
                              <w:color w:val="000000"/>
                              <w:sz w:val="14"/>
                            </w:rPr>
                          </w:pPr>
                          <w:r w:rsidRPr="00414C78">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1C61A5D" id="_x0000_t202" coordsize="21600,21600" o:spt="202" path="m,l,21600r21600,l21600,xe">
              <v:stroke joinstyle="miter"/>
              <v:path gradientshapeok="t" o:connecttype="rect"/>
            </v:shapetype>
            <v:shape id="MSIPCM96244a049e4107f54debfc7d"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" o:allowincell="f" filled="f" stroked="f">
              <v:textbox inset="20pt,0,,0">
                <w:txbxContent>
                  <w:p w:rsidR="00414C78" w:rsidRPr="00414C78" w:rsidRDefault="00414C78" w:rsidP="00414C78">
                    <w:pPr>
                      <w:rPr>
                        <w:rFonts w:ascii="Calibri" w:hAnsi="Calibri" w:cs="Calibri"/>
                        <w:color w:val="000000"/>
                        <w:sz w:val="14"/>
                      </w:rPr>
                    </w:pPr>
                    <w:r w:rsidRPr="00414C78">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4C78" w:rsidRDefault="00414C78">
    <w:pPr>
      <w:pStyle w:val="Fuzeile"/>
    </w:pPr>
    <w:r>
      <w:rPr>
        <w:noProof/>
        <w:lang w:val="de-AT" w:eastAsia="de-AT"/>
      </w:rPr>
      <mc:AlternateContent>
        <mc:Choice Requires="wps">
          <w:drawing>
            <wp:anchor distT="0" distB="0" distL="114300" distR="114300" simplePos="0" relativeHeight="251659264" behindDoc="0" locked="0" layoutInCell="0" allowOverlap="1" wp14:anchorId="3A6C4F8C" wp14:editId="683479FC">
              <wp:simplePos x="0" y="0"/>
              <wp:positionH relativeFrom="page">
                <wp:posOffset>0</wp:posOffset>
              </wp:positionH>
              <wp:positionV relativeFrom="page">
                <wp:posOffset>10236200</wp:posOffset>
              </wp:positionV>
              <wp:extent cx="7560945" cy="266700"/>
              <wp:effectExtent l="0" t="0" r="0" b="0"/>
              <wp:wrapNone/>
              <wp:docPr id="1" name="MSIPCM582843f29445ac891b47a7cc"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14C78" w:rsidRPr="00414C78" w:rsidRDefault="00414C78" w:rsidP="00414C78">
                          <w:pPr>
                            <w:rPr>
                              <w:rFonts w:ascii="Calibri" w:hAnsi="Calibri" w:cs="Calibri"/>
                              <w:color w:val="000000"/>
                              <w:sz w:val="14"/>
                            </w:rPr>
                          </w:pPr>
                          <w:r w:rsidRPr="00414C78">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3A6C4F8C" id="_x0000_t202" coordsize="21600,21600" o:spt="202" path="m,l,21600r21600,l21600,xe">
              <v:stroke joinstyle="miter"/>
              <v:path gradientshapeok="t" o:connecttype="rect"/>
            </v:shapetype>
            <v:shape id="MSIPCM582843f29445ac891b47a7cc" o:spid="_x0000_s1027" type="#_x0000_t202" alt="{&quot;HashCode&quot;:-1699574231,&quot;Height&quot;:842.0,&quot;Width&quot;:595.0,&quot;Placement&quot;:&quot;Footer&quot;,&quot;Index&quot;:&quot;FirstPage&quot;,&quot;Section&quot;:1,&quot;Top&quot;:0.0,&quot;Left&quot;:0.0}" style="position:absolute;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" o:allowincell="f" filled="f" stroked="f">
              <v:textbox inset="20pt,0,,0">
                <w:txbxContent>
                  <w:p w:rsidR="00414C78" w:rsidRPr="00414C78" w:rsidRDefault="00414C78" w:rsidP="00414C78">
                    <w:pPr>
                      <w:rPr>
                        <w:rFonts w:ascii="Calibri" w:hAnsi="Calibri" w:cs="Calibri"/>
                        <w:color w:val="000000"/>
                        <w:sz w:val="14"/>
                      </w:rPr>
                    </w:pPr>
                    <w:r w:rsidRPr="00414C78">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2C31" w:rsidRDefault="00B72C31">
      <w:r>
        <w:separator/>
      </w:r>
    </w:p>
  </w:footnote>
  <w:footnote w:type="continuationSeparator" w:id="0">
    <w:p w:rsidR="00B72C31" w:rsidRDefault="00B72C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8DC"/>
    <w:rsid w:val="00061460"/>
    <w:rsid w:val="000C5E90"/>
    <w:rsid w:val="000D43F5"/>
    <w:rsid w:val="000F2A12"/>
    <w:rsid w:val="000F4E43"/>
    <w:rsid w:val="00135B16"/>
    <w:rsid w:val="001608BF"/>
    <w:rsid w:val="00162B45"/>
    <w:rsid w:val="001A50D8"/>
    <w:rsid w:val="00234B4B"/>
    <w:rsid w:val="002D4DFA"/>
    <w:rsid w:val="00306F8F"/>
    <w:rsid w:val="003224C6"/>
    <w:rsid w:val="003663C4"/>
    <w:rsid w:val="003901E1"/>
    <w:rsid w:val="003D076D"/>
    <w:rsid w:val="00414C78"/>
    <w:rsid w:val="004234FF"/>
    <w:rsid w:val="00441880"/>
    <w:rsid w:val="00442CF9"/>
    <w:rsid w:val="00445241"/>
    <w:rsid w:val="00463675"/>
    <w:rsid w:val="00467DEB"/>
    <w:rsid w:val="00470D63"/>
    <w:rsid w:val="004B43FA"/>
    <w:rsid w:val="004B7FD7"/>
    <w:rsid w:val="004C3F5A"/>
    <w:rsid w:val="004C4DCF"/>
    <w:rsid w:val="004F3B09"/>
    <w:rsid w:val="00507006"/>
    <w:rsid w:val="005500F0"/>
    <w:rsid w:val="005509DF"/>
    <w:rsid w:val="00584B08"/>
    <w:rsid w:val="005C6CE3"/>
    <w:rsid w:val="0060361F"/>
    <w:rsid w:val="00676178"/>
    <w:rsid w:val="00687A0B"/>
    <w:rsid w:val="006D0B09"/>
    <w:rsid w:val="007116E4"/>
    <w:rsid w:val="00726FC3"/>
    <w:rsid w:val="0077485D"/>
    <w:rsid w:val="00790874"/>
    <w:rsid w:val="007A7C8D"/>
    <w:rsid w:val="007E35AA"/>
    <w:rsid w:val="007F71F6"/>
    <w:rsid w:val="0089666F"/>
    <w:rsid w:val="008E0FAC"/>
    <w:rsid w:val="0091202A"/>
    <w:rsid w:val="00923E7C"/>
    <w:rsid w:val="00935C94"/>
    <w:rsid w:val="00962670"/>
    <w:rsid w:val="00973083"/>
    <w:rsid w:val="009C0D7C"/>
    <w:rsid w:val="009F6E85"/>
    <w:rsid w:val="00A71964"/>
    <w:rsid w:val="00A7348D"/>
    <w:rsid w:val="00AA0704"/>
    <w:rsid w:val="00AD14BF"/>
    <w:rsid w:val="00AF720A"/>
    <w:rsid w:val="00B33EFD"/>
    <w:rsid w:val="00B429C9"/>
    <w:rsid w:val="00B72C31"/>
    <w:rsid w:val="00B75DB8"/>
    <w:rsid w:val="00BD1862"/>
    <w:rsid w:val="00C66F28"/>
    <w:rsid w:val="00C80D71"/>
    <w:rsid w:val="00CA2FB0"/>
    <w:rsid w:val="00D33655"/>
    <w:rsid w:val="00D53018"/>
    <w:rsid w:val="00D62959"/>
    <w:rsid w:val="00D676CD"/>
    <w:rsid w:val="00D825CF"/>
    <w:rsid w:val="00E20604"/>
    <w:rsid w:val="00E4207B"/>
    <w:rsid w:val="00E6657E"/>
    <w:rsid w:val="00EC5D68"/>
    <w:rsid w:val="00ED1F41"/>
    <w:rsid w:val="00F0649B"/>
    <w:rsid w:val="00F20CD7"/>
    <w:rsid w:val="00F62541"/>
    <w:rsid w:val="00F63693"/>
    <w:rsid w:val="00F93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62670"/>
    <w:rPr>
      <w:lang w:eastAsia="en-US"/>
    </w:rPr>
  </w:style>
  <w:style w:type="paragraph" w:styleId="berschrift1">
    <w:name w:val="heading 1"/>
    <w:aliases w:val="H1,h1"/>
    <w:basedOn w:val="Standard"/>
    <w:next w:val="Standard"/>
    <w:qFormat/>
    <w:pPr>
      <w:keepNext/>
      <w:spacing w:after="240"/>
      <w:ind w:left="1985" w:right="284" w:hanging="1985"/>
      <w:outlineLvl w:val="0"/>
    </w:pPr>
    <w:rPr>
      <w:rFonts w:ascii="Arial" w:hAnsi="Arial"/>
      <w:b/>
      <w:sz w:val="24"/>
    </w:rPr>
  </w:style>
  <w:style w:type="paragraph" w:styleId="berschrift2">
    <w:name w:val="heading 2"/>
    <w:aliases w:val="H2,h2"/>
    <w:basedOn w:val="Standard"/>
    <w:next w:val="Standard"/>
    <w:qFormat/>
    <w:pPr>
      <w:keepNext/>
      <w:ind w:right="284"/>
      <w:outlineLvl w:val="1"/>
    </w:pPr>
    <w:rPr>
      <w:rFonts w:ascii="Arial" w:hAnsi="Arial"/>
      <w:b/>
      <w:sz w:val="24"/>
    </w:rPr>
  </w:style>
  <w:style w:type="paragraph" w:styleId="berschrift3">
    <w:name w:val="heading 3"/>
    <w:aliases w:val="H3,h3"/>
    <w:basedOn w:val="Standard"/>
    <w:next w:val="Standard"/>
    <w:qFormat/>
    <w:pPr>
      <w:keepNext/>
      <w:outlineLvl w:val="2"/>
    </w:pPr>
    <w:rPr>
      <w:sz w:val="24"/>
    </w:rPr>
  </w:style>
  <w:style w:type="paragraph" w:styleId="berschrift4">
    <w:name w:val="heading 4"/>
    <w:aliases w:val="h4"/>
    <w:basedOn w:val="Standard"/>
    <w:next w:val="Standard"/>
    <w:qFormat/>
    <w:pPr>
      <w:keepNext/>
      <w:tabs>
        <w:tab w:val="left" w:pos="2694"/>
      </w:tabs>
      <w:ind w:left="708"/>
      <w:outlineLvl w:val="3"/>
    </w:pPr>
    <w:rPr>
      <w:rFonts w:ascii="Arial" w:hAnsi="Arial"/>
      <w:b/>
    </w:rPr>
  </w:style>
  <w:style w:type="paragraph" w:styleId="berschrift5">
    <w:name w:val="heading 5"/>
    <w:aliases w:val="h5"/>
    <w:basedOn w:val="Standard"/>
    <w:next w:val="Standard"/>
    <w:qFormat/>
    <w:pPr>
      <w:keepNext/>
      <w:jc w:val="center"/>
      <w:outlineLvl w:val="4"/>
    </w:pPr>
    <w:rPr>
      <w:rFonts w:ascii="Arial" w:hAnsi="Arial"/>
      <w:b/>
      <w:sz w:val="24"/>
    </w:rPr>
  </w:style>
  <w:style w:type="paragraph" w:styleId="berschrift6">
    <w:name w:val="heading 6"/>
    <w:aliases w:val="h6"/>
    <w:basedOn w:val="Standard"/>
    <w:next w:val="Standard"/>
    <w:qFormat/>
    <w:pPr>
      <w:keepNext/>
      <w:outlineLvl w:val="5"/>
    </w:pPr>
    <w:rPr>
      <w:rFonts w:ascii="Arial" w:hAnsi="Arial"/>
      <w:b/>
      <w:color w:val="C0C0C0"/>
      <w:sz w:val="24"/>
    </w:rPr>
  </w:style>
  <w:style w:type="paragraph" w:styleId="berschrift7">
    <w:name w:val="heading 7"/>
    <w:basedOn w:val="Standard"/>
    <w:next w:val="Standard"/>
    <w:qFormat/>
    <w:pPr>
      <w:keepNext/>
      <w:tabs>
        <w:tab w:val="left" w:pos="2694"/>
      </w:tabs>
      <w:ind w:left="708"/>
      <w:outlineLvl w:val="6"/>
    </w:pPr>
    <w:rPr>
      <w:rFonts w:ascii="Arial" w:hAnsi="Arial"/>
      <w:b/>
      <w:color w:val="0000FF"/>
    </w:rPr>
  </w:style>
  <w:style w:type="paragraph" w:styleId="berschrift8">
    <w:name w:val="heading 8"/>
    <w:basedOn w:val="Standard"/>
    <w:next w:val="Standard"/>
    <w:qFormat/>
    <w:pPr>
      <w:keepNext/>
      <w:spacing w:after="120"/>
      <w:ind w:left="1985" w:hanging="1985"/>
      <w:outlineLvl w:val="7"/>
    </w:pPr>
    <w:rPr>
      <w:rFonts w:ascii="Arial" w:hAnsi="Arial"/>
      <w:b/>
      <w:sz w:val="22"/>
    </w:rPr>
  </w:style>
  <w:style w:type="paragraph" w:styleId="berschrift9">
    <w:name w:val="heading 9"/>
    <w:basedOn w:val="Standard"/>
    <w:next w:val="Standard"/>
    <w:qFormat/>
    <w:pPr>
      <w:keepNext/>
      <w:spacing w:after="120"/>
      <w:ind w:left="1985" w:hanging="1985"/>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semiHidden/>
    <w:pPr>
      <w:tabs>
        <w:tab w:val="center" w:pos="4153"/>
        <w:tab w:val="right" w:pos="8306"/>
      </w:tabs>
    </w:pPr>
  </w:style>
  <w:style w:type="paragraph" w:styleId="Fuzeile">
    <w:name w:val="footer"/>
    <w:basedOn w:val="Standard"/>
    <w:semiHidden/>
    <w:pPr>
      <w:tabs>
        <w:tab w:val="center" w:pos="4153"/>
        <w:tab w:val="right" w:pos="8306"/>
      </w:tabs>
    </w:pPr>
  </w:style>
  <w:style w:type="paragraph" w:styleId="Kommentartext">
    <w:name w:val="annotation text"/>
    <w:basedOn w:val="Standard"/>
    <w:link w:val="KommentartextZchn"/>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style>
  <w:style w:type="paragraph" w:customStyle="1" w:styleId="B1">
    <w:name w:val="B1"/>
    <w:basedOn w:val="Standard"/>
    <w:link w:val="B1Char1"/>
    <w:qFormat/>
    <w:pPr>
      <w:ind w:left="567" w:hanging="567"/>
      <w:jc w:val="both"/>
    </w:pPr>
    <w:rPr>
      <w:rFonts w:ascii="Arial" w:hAnsi="Arial"/>
    </w:rPr>
  </w:style>
  <w:style w:type="paragraph" w:customStyle="1" w:styleId="00BodyText">
    <w:name w:val="00 BodyText"/>
    <w:basedOn w:val="Standard"/>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before="120" w:after="120"/>
      <w:jc w:val="both"/>
    </w:pPr>
    <w:rPr>
      <w:rFonts w:ascii="Arial" w:hAnsi="Arial"/>
      <w:b/>
      <w:color w:val="0000FF"/>
      <w:u w:val="single"/>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extkrper">
    <w:name w:val="Body Text"/>
    <w:basedOn w:val="Standard"/>
    <w:link w:val="TextkrperZchn"/>
    <w:semiHidden/>
    <w:rPr>
      <w:rFonts w:ascii="Arial" w:hAnsi="Arial" w:cs="Arial"/>
      <w:color w:val="FF0000"/>
    </w:rPr>
  </w:style>
  <w:style w:type="paragraph" w:styleId="Sprechblasentext">
    <w:name w:val="Balloon Text"/>
    <w:basedOn w:val="Standard"/>
    <w:link w:val="SprechblasentextZchn"/>
    <w:uiPriority w:val="99"/>
    <w:semiHidden/>
    <w:unhideWhenUsed/>
    <w:rsid w:val="00923E7C"/>
    <w:rPr>
      <w:rFonts w:ascii="Tahoma" w:hAnsi="Tahoma" w:cs="Tahoma"/>
      <w:sz w:val="16"/>
      <w:szCs w:val="16"/>
    </w:rPr>
  </w:style>
  <w:style w:type="character" w:customStyle="1" w:styleId="SprechblasentextZchn">
    <w:name w:val="Sprechblasentext Zchn"/>
    <w:link w:val="Sprechblase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el">
    <w:name w:val="Title"/>
    <w:basedOn w:val="Standard"/>
    <w:next w:val="Standard"/>
    <w:link w:val="TitelZchn"/>
    <w:uiPriority w:val="10"/>
    <w:qFormat/>
    <w:rsid w:val="000F4E43"/>
    <w:pPr>
      <w:spacing w:before="240" w:after="60"/>
      <w:ind w:left="1701" w:hanging="1701"/>
      <w:outlineLvl w:val="0"/>
    </w:pPr>
    <w:rPr>
      <w:rFonts w:ascii="Arial" w:hAnsi="Arial" w:cs="Arial"/>
      <w:b/>
      <w:bCs/>
      <w:kern w:val="28"/>
    </w:rPr>
  </w:style>
  <w:style w:type="character" w:customStyle="1" w:styleId="TextkrperZchn">
    <w:name w:val="Textkörper Zchn"/>
    <w:link w:val="Textkrper"/>
    <w:semiHidden/>
    <w:rsid w:val="000F4E43"/>
    <w:rPr>
      <w:rFonts w:ascii="Arial" w:hAnsi="Arial" w:cs="Arial"/>
      <w:color w:val="FF0000"/>
      <w:lang w:eastAsia="en-US"/>
    </w:rPr>
  </w:style>
  <w:style w:type="character" w:customStyle="1" w:styleId="KommentartextZchn">
    <w:name w:val="Kommentartext Zchn"/>
    <w:link w:val="Kommentartext"/>
    <w:semiHidden/>
    <w:rsid w:val="000F4E43"/>
    <w:rPr>
      <w:rFonts w:ascii="Arial" w:hAnsi="Arial"/>
      <w:lang w:eastAsia="en-US"/>
    </w:rPr>
  </w:style>
  <w:style w:type="character" w:customStyle="1" w:styleId="TitelZchn">
    <w:name w:val="Titel Zchn"/>
    <w:link w:val="Titel"/>
    <w:uiPriority w:val="10"/>
    <w:rsid w:val="000F4E43"/>
    <w:rPr>
      <w:rFonts w:ascii="Arial" w:eastAsia="Times New Roman" w:hAnsi="Arial" w:cs="Arial"/>
      <w:b/>
      <w:bCs/>
      <w:kern w:val="28"/>
      <w:lang w:eastAsia="en-US"/>
    </w:rPr>
  </w:style>
  <w:style w:type="paragraph" w:customStyle="1" w:styleId="Source">
    <w:name w:val="Source"/>
    <w:basedOn w:val="Standard"/>
    <w:rsid w:val="000F4E43"/>
    <w:pPr>
      <w:spacing w:after="60"/>
      <w:ind w:left="1985" w:hanging="1985"/>
    </w:pPr>
    <w:rPr>
      <w:rFonts w:ascii="Arial" w:hAnsi="Arial" w:cs="Arial"/>
      <w:b/>
    </w:rPr>
  </w:style>
  <w:style w:type="paragraph" w:customStyle="1" w:styleId="Contact">
    <w:name w:val="Contact"/>
    <w:basedOn w:val="berschrift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B1Char1">
    <w:name w:val="B1 Char1"/>
    <w:link w:val="B1"/>
    <w:rsid w:val="00ED1F41"/>
    <w:rPr>
      <w:rFonts w:ascii="Arial" w:hAnsi="Arial"/>
      <w:lang w:eastAsia="en-US"/>
    </w:rPr>
  </w:style>
  <w:style w:type="paragraph" w:styleId="Kommentarthema">
    <w:name w:val="annotation subject"/>
    <w:basedOn w:val="Kommentartext"/>
    <w:next w:val="Kommentartext"/>
    <w:link w:val="KommentarthemaZchn"/>
    <w:uiPriority w:val="99"/>
    <w:semiHidden/>
    <w:unhideWhenUsed/>
    <w:rsid w:val="00B33EFD"/>
    <w:pPr>
      <w:tabs>
        <w:tab w:val="clear" w:pos="1418"/>
        <w:tab w:val="clear" w:pos="4678"/>
        <w:tab w:val="clear" w:pos="5954"/>
        <w:tab w:val="clear" w:pos="7088"/>
      </w:tabs>
      <w:spacing w:after="0"/>
      <w:jc w:val="left"/>
    </w:pPr>
    <w:rPr>
      <w:rFonts w:ascii="Times New Roman" w:hAnsi="Times New Roman"/>
      <w:b/>
      <w:bCs/>
    </w:rPr>
  </w:style>
  <w:style w:type="character" w:customStyle="1" w:styleId="KommentarthemaZchn">
    <w:name w:val="Kommentarthema Zchn"/>
    <w:basedOn w:val="KommentartextZchn"/>
    <w:link w:val="Kommentarthema"/>
    <w:uiPriority w:val="99"/>
    <w:semiHidden/>
    <w:rsid w:val="00B33EFD"/>
    <w:rPr>
      <w:rFonts w:ascii="Arial" w:hAnsi="Arial"/>
      <w:b/>
      <w:bCs/>
      <w:lang w:eastAsia="en-US"/>
    </w:rPr>
  </w:style>
  <w:style w:type="character" w:customStyle="1" w:styleId="KopfzeileZchn">
    <w:name w:val="Kopfzeile Zchn"/>
    <w:basedOn w:val="Absatz-Standardschriftart"/>
    <w:link w:val="Kopfzeile"/>
    <w:semiHidden/>
    <w:rsid w:val="0096267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270354814">
      <w:bodyDiv w:val="1"/>
      <w:marLeft w:val="0"/>
      <w:marRight w:val="0"/>
      <w:marTop w:val="0"/>
      <w:marBottom w:val="0"/>
      <w:divBdr>
        <w:top w:val="none" w:sz="0" w:space="0" w:color="auto"/>
        <w:left w:val="none" w:sz="0" w:space="0" w:color="auto"/>
        <w:bottom w:val="none" w:sz="0" w:space="0" w:color="auto"/>
        <w:right w:val="none" w:sz="0" w:space="0" w:color="auto"/>
      </w:divBdr>
    </w:div>
    <w:div w:id="1396271669">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92818238">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C5456-F028-4CF6-9DEB-7C2DAE1EEDE9}">
  <ds:schemaRefs>
    <ds:schemaRef ds:uri="http://schemas.microsoft.com/sharepoint/v3/contenttype/forms"/>
  </ds:schemaRefs>
</ds:datastoreItem>
</file>

<file path=customXml/itemProps2.xml><?xml version="1.0" encoding="utf-8"?>
<ds:datastoreItem xmlns:ds="http://schemas.openxmlformats.org/officeDocument/2006/customXml" ds:itemID="{E29B3FEF-94AA-41E4-A86D-A40102219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A6CAA1-7AF3-4EB2-9F3D-C1A14FF8EFBD}">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6EDC7EE-93AB-4FB9-994C-0FFE49018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285</Words>
  <Characters>1798</Characters>
  <Application>Microsoft Office Word</Application>
  <DocSecurity>0</DocSecurity>
  <Lines>14</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2079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Johannes-DTAG</cp:lastModifiedBy>
  <cp:revision>2</cp:revision>
  <cp:lastPrinted>2002-04-23T07:10:00Z</cp:lastPrinted>
  <dcterms:created xsi:type="dcterms:W3CDTF">2020-03-12T15:03:00Z</dcterms:created>
  <dcterms:modified xsi:type="dcterms:W3CDTF">2020-03-12T15:03:00Z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adrian.neal@vodafone.com</vt:lpwstr>
  </property>
  <property fmtid="{D5CDD505-2E9C-101B-9397-08002B2CF9AE}" pid="5" name="MSIP_Label_0359f705-2ba0-454b-9cfc-6ce5bcaac040_SetDate">
    <vt:lpwstr>2020-03-04T10:28:06.0584487Z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ContentTypeId">
    <vt:lpwstr>0x010100563291C30C465443A43FFAF0D869B11A</vt:lpwstr>
  </property>
</Properties>
</file>